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A4BA" w14:textId="701B80E0" w:rsidR="00B82772" w:rsidRPr="0041125E" w:rsidRDefault="00B82772" w:rsidP="00B82772">
      <w:pPr>
        <w:spacing w:after="240"/>
        <w:jc w:val="right"/>
        <w:rPr>
          <w:rFonts w:asciiTheme="minorHAnsi" w:hAnsiTheme="minorHAnsi" w:cstheme="minorHAnsi"/>
        </w:rPr>
      </w:pPr>
      <w:bookmarkStart w:id="0" w:name="OLE_LINK41"/>
      <w:bookmarkStart w:id="1" w:name="OLE_LINK42"/>
      <w:bookmarkStart w:id="2" w:name="OLE_LINK144"/>
      <w:bookmarkStart w:id="3" w:name="OLE_LINK145"/>
      <w:r w:rsidRPr="0041125E">
        <w:rPr>
          <w:rFonts w:asciiTheme="minorHAnsi" w:hAnsiTheme="minorHAnsi" w:cstheme="minorHAnsi"/>
        </w:rPr>
        <w:t xml:space="preserve">Załącznik </w:t>
      </w:r>
      <w:r w:rsidR="00596FB5">
        <w:rPr>
          <w:rFonts w:asciiTheme="minorHAnsi" w:hAnsiTheme="minorHAnsi" w:cstheme="minorHAnsi"/>
        </w:rPr>
        <w:t xml:space="preserve">nr </w:t>
      </w:r>
      <w:r w:rsidR="00570BFB">
        <w:rPr>
          <w:rFonts w:asciiTheme="minorHAnsi" w:hAnsiTheme="minorHAnsi" w:cstheme="minorHAnsi"/>
        </w:rPr>
        <w:t>7</w:t>
      </w:r>
      <w:r w:rsidRPr="0041125E">
        <w:rPr>
          <w:rFonts w:asciiTheme="minorHAnsi" w:hAnsiTheme="minorHAnsi" w:cstheme="minorHAnsi"/>
        </w:rPr>
        <w:t>.</w:t>
      </w:r>
      <w:r w:rsidR="00990C88" w:rsidRPr="0041125E">
        <w:rPr>
          <w:rFonts w:asciiTheme="minorHAnsi" w:hAnsiTheme="minorHAnsi" w:cstheme="minorHAnsi"/>
        </w:rPr>
        <w:t>2</w:t>
      </w:r>
      <w:r w:rsidR="00596FB5">
        <w:rPr>
          <w:rFonts w:asciiTheme="minorHAnsi" w:hAnsiTheme="minorHAnsi" w:cstheme="minorHAnsi"/>
        </w:rPr>
        <w:t xml:space="preserve"> do SWZ</w:t>
      </w:r>
    </w:p>
    <w:p w14:paraId="3E155B6D" w14:textId="77777777" w:rsidR="00777F55" w:rsidRPr="0041125E" w:rsidRDefault="00777F55" w:rsidP="00B82772">
      <w:pPr>
        <w:spacing w:after="240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2" w:rightFromText="142" w:vertAnchor="tex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5528"/>
        <w:gridCol w:w="1848"/>
      </w:tblGrid>
      <w:tr w:rsidR="00B82772" w:rsidRPr="0041125E" w14:paraId="67197553" w14:textId="77777777" w:rsidTr="00B82772">
        <w:trPr>
          <w:trHeight w:val="851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bookmarkEnd w:id="0"/>
          <w:bookmarkEnd w:id="1"/>
          <w:p w14:paraId="493F092B" w14:textId="77777777" w:rsidR="00B82772" w:rsidRPr="00596FB5" w:rsidRDefault="00B82772" w:rsidP="00B82772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/>
                <w:sz w:val="28"/>
                <w:szCs w:val="28"/>
              </w:rPr>
            </w:pPr>
            <w:r w:rsidRPr="00596FB5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Szczegółowy opis przedmiotu zamówienia</w:t>
            </w:r>
          </w:p>
          <w:p w14:paraId="124F9422" w14:textId="5207689C" w:rsidR="00B82772" w:rsidRPr="00596FB5" w:rsidRDefault="00B82772" w:rsidP="00B82772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</w:pPr>
            <w:r w:rsidRPr="00596FB5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Część I</w:t>
            </w:r>
            <w:r w:rsidR="00990C88" w:rsidRPr="00596FB5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I</w:t>
            </w:r>
          </w:p>
          <w:p w14:paraId="699DD5A1" w14:textId="4E8AF58D" w:rsidR="00B82772" w:rsidRPr="0041125E" w:rsidRDefault="00B82772" w:rsidP="00596FB5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11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Składając ofertę w postępowaniu o udzielenie zamówienia publicznego pn.</w:t>
            </w:r>
            <w:r w:rsidRPr="004112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1EB8" w:rsidRPr="0041125E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="00371EB8" w:rsidRPr="00596F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Dostaw</w:t>
            </w:r>
            <w:r w:rsidR="00596FB5" w:rsidRPr="00596F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</w:t>
            </w:r>
            <w:r w:rsidR="00371EB8" w:rsidRPr="00596F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sprzętu komputerowego, urządzeń peryferyjnych i oprogramowania do IGiPZ PAN w Warszawie</w:t>
            </w:r>
            <w:r w:rsidR="00371EB8" w:rsidRPr="0041125E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41125E">
              <w:rPr>
                <w:rFonts w:asciiTheme="minorHAnsi" w:hAnsiTheme="minorHAnsi" w:cstheme="minorHAnsi"/>
                <w:sz w:val="22"/>
                <w:szCs w:val="22"/>
              </w:rPr>
              <w:t>, znak sprawy: AD</w:t>
            </w:r>
            <w:r w:rsidR="00371EB8" w:rsidRPr="0041125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1125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71EB8" w:rsidRPr="0041125E">
              <w:rPr>
                <w:rFonts w:asciiTheme="minorHAnsi" w:hAnsiTheme="minorHAnsi" w:cstheme="minorHAnsi"/>
                <w:sz w:val="22"/>
                <w:szCs w:val="22"/>
              </w:rPr>
              <w:t>5.6.</w:t>
            </w:r>
            <w:r w:rsidRPr="0041125E">
              <w:rPr>
                <w:rFonts w:asciiTheme="minorHAnsi" w:hAnsiTheme="minorHAnsi" w:cstheme="minorHAnsi"/>
                <w:sz w:val="22"/>
                <w:szCs w:val="22"/>
              </w:rPr>
              <w:t>2023, w zakresie dostaw oferujemy nw. urządzenia (</w:t>
            </w:r>
            <w:r w:rsidRPr="0041125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WYMAGANE JEST BEZWZGLĘDNE WYPEŁNIENIE WSZYSTKICH ŻÓŁTYCH PÓL</w:t>
            </w:r>
            <w:r w:rsidRPr="0041125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596FB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E2736F" w:rsidRPr="0041125E" w14:paraId="1D6D2AFD" w14:textId="77777777" w:rsidTr="00596FB5">
        <w:trPr>
          <w:trHeight w:val="851"/>
        </w:trPr>
        <w:tc>
          <w:tcPr>
            <w:tcW w:w="704" w:type="dxa"/>
            <w:vAlign w:val="center"/>
          </w:tcPr>
          <w:p w14:paraId="613E4E80" w14:textId="74E87342" w:rsidR="00E2736F" w:rsidRPr="00596FB5" w:rsidRDefault="00371EB8" w:rsidP="00596FB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6F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="00E2736F" w:rsidRPr="00596F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1985" w:type="dxa"/>
            <w:vAlign w:val="center"/>
          </w:tcPr>
          <w:p w14:paraId="2E567BCA" w14:textId="01CB22DA" w:rsidR="00E2736F" w:rsidRPr="00596FB5" w:rsidRDefault="00E2736F" w:rsidP="00596FB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6F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parametrów technicznych i funkcjonalnych</w:t>
            </w:r>
          </w:p>
        </w:tc>
        <w:tc>
          <w:tcPr>
            <w:tcW w:w="5528" w:type="dxa"/>
            <w:vAlign w:val="center"/>
          </w:tcPr>
          <w:p w14:paraId="46D7AE74" w14:textId="652599EE" w:rsidR="00E2736F" w:rsidRPr="00596FB5" w:rsidRDefault="00E2736F" w:rsidP="00596FB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6F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1848" w:type="dxa"/>
            <w:vAlign w:val="center"/>
          </w:tcPr>
          <w:p w14:paraId="5B4C6936" w14:textId="4A9258BE" w:rsidR="00E2736F" w:rsidRPr="00596FB5" w:rsidRDefault="0073317F" w:rsidP="00596FB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6F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oferowany</w:t>
            </w:r>
          </w:p>
        </w:tc>
      </w:tr>
      <w:tr w:rsidR="0073317F" w:rsidRPr="0041125E" w14:paraId="13D341E9" w14:textId="77777777" w:rsidTr="00596FB5">
        <w:trPr>
          <w:trHeight w:val="851"/>
        </w:trPr>
        <w:tc>
          <w:tcPr>
            <w:tcW w:w="10065" w:type="dxa"/>
            <w:gridSpan w:val="4"/>
            <w:vAlign w:val="center"/>
          </w:tcPr>
          <w:p w14:paraId="240465E4" w14:textId="77777777" w:rsidR="00596FB5" w:rsidRPr="00596FB5" w:rsidRDefault="005F1637" w:rsidP="00596FB5">
            <w:pPr>
              <w:spacing w:before="240" w:line="276" w:lineRule="auto"/>
              <w:ind w:right="60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4" w:name="OLE_LINK51"/>
            <w:bookmarkStart w:id="5" w:name="OLE_LINK52"/>
            <w:bookmarkStart w:id="6" w:name="OLE_LINK146"/>
            <w:r w:rsidRPr="00596FB5">
              <w:rPr>
                <w:rFonts w:asciiTheme="minorHAnsi" w:hAnsiTheme="minorHAnsi" w:cstheme="minorHAnsi"/>
                <w:b/>
                <w:sz w:val="22"/>
                <w:szCs w:val="22"/>
              </w:rPr>
              <w:t>Dysk twardy</w:t>
            </w:r>
            <w:r w:rsidR="00653685" w:rsidRPr="00596F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– </w:t>
            </w:r>
            <w:r w:rsidR="00777F55" w:rsidRPr="00596FB5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653685" w:rsidRPr="00596F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szt. </w:t>
            </w:r>
          </w:p>
          <w:p w14:paraId="0C203ACB" w14:textId="2A91BEB5" w:rsidR="00653685" w:rsidRPr="0041125E" w:rsidRDefault="00653685" w:rsidP="00596FB5">
            <w:pPr>
              <w:spacing w:line="276" w:lineRule="auto"/>
              <w:ind w:right="601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125E">
              <w:rPr>
                <w:rFonts w:asciiTheme="minorHAnsi" w:hAnsiTheme="minorHAnsi" w:cstheme="minorHAnsi"/>
                <w:bCs/>
                <w:sz w:val="22"/>
                <w:szCs w:val="22"/>
              </w:rPr>
              <w:t>(np.</w:t>
            </w:r>
            <w:r w:rsidR="006C7DBA" w:rsidRPr="004112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7DBA" w:rsidRPr="004112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WD RED PLUS 14TB </w:t>
            </w:r>
            <w:r w:rsidR="000D243F" w:rsidRPr="0041125E">
              <w:rPr>
                <w:rFonts w:asciiTheme="minorHAnsi" w:hAnsiTheme="minorHAnsi" w:cstheme="minorHAnsi"/>
                <w:bCs/>
                <w:sz w:val="22"/>
                <w:szCs w:val="22"/>
              </w:rPr>
              <w:t>- WD140EFGX</w:t>
            </w:r>
            <w:r w:rsidRPr="004112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lub równoważny</w:t>
            </w:r>
            <w:r w:rsidR="00596FB5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502D0E06" w14:textId="77777777" w:rsidR="00596FB5" w:rsidRDefault="00596FB5" w:rsidP="00596FB5">
            <w:pPr>
              <w:spacing w:before="240" w:line="276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Oferowane urządzenie:</w:t>
            </w:r>
          </w:p>
          <w:p w14:paraId="46F8FC98" w14:textId="0A764ED2" w:rsidR="00596FB5" w:rsidRDefault="00596FB5" w:rsidP="00596FB5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firma </w:t>
            </w:r>
            <w:r w:rsidR="003A3899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899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3A3899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</w:r>
            <w:r w:rsidR="003A3899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separate"/>
            </w:r>
            <w:r w:rsidR="00A02EA3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A02EA3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A02EA3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A02EA3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A02EA3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3A3899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end"/>
            </w:r>
          </w:p>
          <w:p w14:paraId="5EB65477" w14:textId="3E43E01E" w:rsidR="0073317F" w:rsidRPr="00596FB5" w:rsidRDefault="00596FB5" w:rsidP="00596FB5">
            <w:pPr>
              <w:pStyle w:val="Akapitzlist"/>
              <w:numPr>
                <w:ilvl w:val="0"/>
                <w:numId w:val="3"/>
              </w:numPr>
              <w:spacing w:after="24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96FB5">
              <w:rPr>
                <w:rFonts w:asciiTheme="minorHAnsi" w:hAnsiTheme="minorHAnsi" w:cstheme="minorHAnsi"/>
                <w:sz w:val="22"/>
                <w:szCs w:val="22"/>
              </w:rPr>
              <w:t xml:space="preserve">model </w:t>
            </w:r>
            <w:r w:rsidR="003A3899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899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3A3899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</w:r>
            <w:r w:rsidR="003A3899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separate"/>
            </w:r>
            <w:r w:rsidR="003A3899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3A3899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3A3899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3A3899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3A3899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3A3899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end"/>
            </w:r>
            <w:bookmarkEnd w:id="4"/>
            <w:bookmarkEnd w:id="5"/>
            <w:bookmarkEnd w:id="6"/>
          </w:p>
        </w:tc>
      </w:tr>
      <w:tr w:rsidR="000D243F" w:rsidRPr="0041125E" w14:paraId="7FD71A98" w14:textId="77777777" w:rsidTr="00596FB5">
        <w:trPr>
          <w:trHeight w:val="851"/>
        </w:trPr>
        <w:tc>
          <w:tcPr>
            <w:tcW w:w="704" w:type="dxa"/>
            <w:vAlign w:val="center"/>
          </w:tcPr>
          <w:p w14:paraId="18B73426" w14:textId="77777777" w:rsidR="000D243F" w:rsidRPr="0041125E" w:rsidRDefault="000D243F" w:rsidP="00596FB5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" w:name="_Hlk147432663"/>
          </w:p>
        </w:tc>
        <w:tc>
          <w:tcPr>
            <w:tcW w:w="1985" w:type="dxa"/>
            <w:vAlign w:val="center"/>
          </w:tcPr>
          <w:p w14:paraId="47584396" w14:textId="0F1B1932" w:rsidR="000D243F" w:rsidRPr="0041125E" w:rsidRDefault="000D243F" w:rsidP="00596FB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125E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5528" w:type="dxa"/>
            <w:vAlign w:val="center"/>
          </w:tcPr>
          <w:p w14:paraId="2025AAA9" w14:textId="74EA39D8" w:rsidR="000D243F" w:rsidRPr="0041125E" w:rsidRDefault="000D243F" w:rsidP="00596FB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125E">
              <w:rPr>
                <w:rFonts w:asciiTheme="minorHAnsi" w:hAnsiTheme="minorHAnsi" w:cstheme="minorHAnsi"/>
                <w:sz w:val="22"/>
                <w:szCs w:val="22"/>
              </w:rPr>
              <w:t>Dysk twardy przeznaczony do pracy ciągłej w systemach NAS</w:t>
            </w:r>
          </w:p>
        </w:tc>
        <w:tc>
          <w:tcPr>
            <w:tcW w:w="1848" w:type="dxa"/>
            <w:vAlign w:val="center"/>
          </w:tcPr>
          <w:p w14:paraId="6010CEB7" w14:textId="6D93EE33" w:rsidR="000D243F" w:rsidRPr="0041125E" w:rsidRDefault="000D243F" w:rsidP="00596FB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125E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1125E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125E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A02EA3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A02EA3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1125E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6056F" w:rsidRPr="0041125E" w14:paraId="407DF890" w14:textId="77777777" w:rsidTr="00596FB5">
        <w:trPr>
          <w:trHeight w:val="851"/>
        </w:trPr>
        <w:tc>
          <w:tcPr>
            <w:tcW w:w="704" w:type="dxa"/>
            <w:vAlign w:val="center"/>
          </w:tcPr>
          <w:p w14:paraId="4F9E730A" w14:textId="77777777" w:rsidR="0036056F" w:rsidRPr="0041125E" w:rsidRDefault="0036056F" w:rsidP="00596FB5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CB0159C" w14:textId="6B1A6A14" w:rsidR="0036056F" w:rsidRPr="0041125E" w:rsidRDefault="00D94A62" w:rsidP="00596FB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8" w:name="OLE_LINK153"/>
            <w:bookmarkStart w:id="9" w:name="OLE_LINK154"/>
            <w:r w:rsidRPr="0041125E">
              <w:rPr>
                <w:rFonts w:asciiTheme="minorHAnsi" w:hAnsiTheme="minorHAnsi" w:cstheme="minorHAnsi"/>
                <w:sz w:val="22"/>
                <w:szCs w:val="22"/>
              </w:rPr>
              <w:t>Kompatybilność</w:t>
            </w:r>
            <w:bookmarkEnd w:id="8"/>
            <w:bookmarkEnd w:id="9"/>
          </w:p>
        </w:tc>
        <w:tc>
          <w:tcPr>
            <w:tcW w:w="5528" w:type="dxa"/>
            <w:vAlign w:val="center"/>
          </w:tcPr>
          <w:p w14:paraId="5A39C661" w14:textId="17E10234" w:rsidR="0036056F" w:rsidRPr="0041125E" w:rsidRDefault="00777F55" w:rsidP="00596FB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125E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bookmarkStart w:id="10" w:name="OLE_LINK149"/>
            <w:bookmarkStart w:id="11" w:name="OLE_LINK150"/>
            <w:r w:rsidRPr="0041125E">
              <w:rPr>
                <w:rFonts w:asciiTheme="minorHAnsi" w:hAnsiTheme="minorHAnsi" w:cstheme="minorHAnsi"/>
                <w:sz w:val="22"/>
                <w:szCs w:val="22"/>
              </w:rPr>
              <w:t>Synology  DS1812+</w:t>
            </w:r>
            <w:bookmarkEnd w:id="10"/>
            <w:bookmarkEnd w:id="11"/>
          </w:p>
        </w:tc>
        <w:tc>
          <w:tcPr>
            <w:tcW w:w="1848" w:type="dxa"/>
            <w:vAlign w:val="center"/>
          </w:tcPr>
          <w:p w14:paraId="757C66BB" w14:textId="5F261555" w:rsidR="0036056F" w:rsidRPr="0041125E" w:rsidRDefault="0036056F" w:rsidP="00596FB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125E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1125E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125E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A02EA3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A02EA3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1125E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bookmarkEnd w:id="7"/>
      <w:tr w:rsidR="000D243F" w:rsidRPr="0041125E" w14:paraId="56CAE89D" w14:textId="77777777" w:rsidTr="00596FB5">
        <w:trPr>
          <w:trHeight w:val="851"/>
        </w:trPr>
        <w:tc>
          <w:tcPr>
            <w:tcW w:w="704" w:type="dxa"/>
            <w:vAlign w:val="center"/>
          </w:tcPr>
          <w:p w14:paraId="2F48F735" w14:textId="77777777" w:rsidR="000D243F" w:rsidRPr="0041125E" w:rsidRDefault="000D243F" w:rsidP="00596FB5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D4079BB" w14:textId="3F3F2A59" w:rsidR="000D243F" w:rsidRPr="0041125E" w:rsidRDefault="000D243F" w:rsidP="00596FB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125E">
              <w:rPr>
                <w:rFonts w:asciiTheme="minorHAnsi" w:hAnsiTheme="minorHAnsi" w:cstheme="minorHAnsi"/>
                <w:sz w:val="22"/>
                <w:szCs w:val="22"/>
              </w:rPr>
              <w:t>Cechy</w:t>
            </w:r>
          </w:p>
        </w:tc>
        <w:tc>
          <w:tcPr>
            <w:tcW w:w="5528" w:type="dxa"/>
            <w:vAlign w:val="center"/>
          </w:tcPr>
          <w:p w14:paraId="75487923" w14:textId="3EBD66FA" w:rsidR="000D243F" w:rsidRPr="0041125E" w:rsidRDefault="000D243F" w:rsidP="00596FB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125E">
              <w:rPr>
                <w:rFonts w:asciiTheme="minorHAnsi" w:hAnsiTheme="minorHAnsi" w:cstheme="minorHAnsi"/>
                <w:sz w:val="22"/>
                <w:szCs w:val="22"/>
              </w:rPr>
              <w:t>Pojemność: 14 TB</w:t>
            </w:r>
          </w:p>
          <w:p w14:paraId="785C27A0" w14:textId="77777777" w:rsidR="000D243F" w:rsidRPr="0041125E" w:rsidRDefault="000D243F" w:rsidP="00596FB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125E">
              <w:rPr>
                <w:rFonts w:asciiTheme="minorHAnsi" w:hAnsiTheme="minorHAnsi" w:cstheme="minorHAnsi"/>
                <w:sz w:val="22"/>
                <w:szCs w:val="22"/>
              </w:rPr>
              <w:t>Format: 3,5”</w:t>
            </w:r>
          </w:p>
          <w:p w14:paraId="02692555" w14:textId="77777777" w:rsidR="000D243F" w:rsidRPr="0041125E" w:rsidRDefault="000D243F" w:rsidP="00596FB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125E">
              <w:rPr>
                <w:rFonts w:asciiTheme="minorHAnsi" w:hAnsiTheme="minorHAnsi" w:cstheme="minorHAnsi"/>
                <w:sz w:val="22"/>
                <w:szCs w:val="22"/>
              </w:rPr>
              <w:t>Prędkość obrotowa 7200RPM</w:t>
            </w:r>
          </w:p>
          <w:p w14:paraId="16C9D944" w14:textId="77777777" w:rsidR="000D243F" w:rsidRPr="0041125E" w:rsidRDefault="000D243F" w:rsidP="00596FB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112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Interfejs: SATA III (6.0 Gb/s)</w:t>
            </w:r>
          </w:p>
          <w:p w14:paraId="58A0BFB3" w14:textId="5E5FA9E2" w:rsidR="000D243F" w:rsidRPr="0041125E" w:rsidRDefault="000D243F" w:rsidP="00596FB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125E">
              <w:rPr>
                <w:rFonts w:asciiTheme="minorHAnsi" w:hAnsiTheme="minorHAnsi" w:cstheme="minorHAnsi"/>
                <w:sz w:val="22"/>
                <w:szCs w:val="22"/>
              </w:rPr>
              <w:t>Pamięć podręczna: 512 MB</w:t>
            </w:r>
          </w:p>
          <w:p w14:paraId="29E71723" w14:textId="77777777" w:rsidR="000D243F" w:rsidRPr="0041125E" w:rsidRDefault="000D243F" w:rsidP="00596FB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125E">
              <w:rPr>
                <w:rFonts w:asciiTheme="minorHAnsi" w:hAnsiTheme="minorHAnsi" w:cstheme="minorHAnsi"/>
                <w:sz w:val="22"/>
                <w:szCs w:val="22"/>
              </w:rPr>
              <w:t>Niezawodność MTBF: 1000000</w:t>
            </w:r>
          </w:p>
          <w:p w14:paraId="216F5CC7" w14:textId="683D627A" w:rsidR="000D243F" w:rsidRPr="0041125E" w:rsidRDefault="000D243F" w:rsidP="00596FB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112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Technologia zapisu CMR</w:t>
            </w:r>
          </w:p>
          <w:p w14:paraId="4D8ACDBB" w14:textId="5481DAFD" w:rsidR="000D243F" w:rsidRPr="0041125E" w:rsidRDefault="00990C88" w:rsidP="00596FB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bookmarkStart w:id="12" w:name="OLE_LINK163"/>
            <w:bookmarkStart w:id="13" w:name="OLE_LINK164"/>
            <w:r w:rsidRPr="004112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Wbudowane kolejkowanie poleceń</w:t>
            </w:r>
            <w:bookmarkEnd w:id="12"/>
            <w:bookmarkEnd w:id="13"/>
          </w:p>
        </w:tc>
        <w:tc>
          <w:tcPr>
            <w:tcW w:w="1848" w:type="dxa"/>
            <w:vAlign w:val="center"/>
          </w:tcPr>
          <w:p w14:paraId="562E4731" w14:textId="77777777" w:rsidR="000D243F" w:rsidRPr="0041125E" w:rsidRDefault="000D243F" w:rsidP="00596FB5">
            <w:pPr>
              <w:spacing w:line="276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41125E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1125E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125E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A02EA3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A02EA3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1125E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  <w:p w14:paraId="61034DC2" w14:textId="7091FE2A" w:rsidR="000D243F" w:rsidRPr="0041125E" w:rsidRDefault="000D243F" w:rsidP="00596FB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12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model </w:t>
            </w:r>
            <w:r w:rsidRPr="0041125E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25E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Pr="0041125E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r>
            <w:r w:rsidRPr="0041125E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separate"/>
            </w:r>
            <w:r w:rsidRPr="0041125E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 </w:t>
            </w:r>
            <w:r w:rsidRPr="0041125E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 </w:t>
            </w:r>
            <w:r w:rsidRPr="0041125E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 </w:t>
            </w:r>
            <w:r w:rsidRPr="0041125E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 </w:t>
            </w:r>
            <w:r w:rsidRPr="0041125E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 </w:t>
            </w:r>
            <w:r w:rsidRPr="0041125E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0D243F" w:rsidRPr="0041125E" w14:paraId="63FE7828" w14:textId="77777777" w:rsidTr="00596FB5">
        <w:trPr>
          <w:trHeight w:val="851"/>
        </w:trPr>
        <w:tc>
          <w:tcPr>
            <w:tcW w:w="704" w:type="dxa"/>
            <w:vAlign w:val="center"/>
          </w:tcPr>
          <w:p w14:paraId="217D5DF7" w14:textId="77777777" w:rsidR="000D243F" w:rsidRPr="0041125E" w:rsidRDefault="000D243F" w:rsidP="00596FB5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4" w:name="_Hlk147434471"/>
          </w:p>
        </w:tc>
        <w:tc>
          <w:tcPr>
            <w:tcW w:w="1985" w:type="dxa"/>
            <w:vAlign w:val="center"/>
          </w:tcPr>
          <w:p w14:paraId="618A9928" w14:textId="70993BC3" w:rsidR="000D243F" w:rsidRPr="0041125E" w:rsidRDefault="000D243F" w:rsidP="00596FB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125E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5528" w:type="dxa"/>
            <w:vAlign w:val="center"/>
          </w:tcPr>
          <w:p w14:paraId="1D2277DD" w14:textId="59D0E951" w:rsidR="000D243F" w:rsidRPr="0041125E" w:rsidRDefault="000D243F" w:rsidP="00596FB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125E">
              <w:rPr>
                <w:rFonts w:asciiTheme="minorHAnsi" w:hAnsiTheme="minorHAnsi" w:cstheme="minorHAnsi"/>
                <w:sz w:val="22"/>
                <w:szCs w:val="22"/>
              </w:rPr>
              <w:t>Minimum 36 miesięcy gwarancji. Serwis urządzenia musi być realizowany przez Producenta lub Autoryzowanego Partnera Serwisowego</w:t>
            </w:r>
            <w:r w:rsidR="00596FB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8" w:type="dxa"/>
            <w:vAlign w:val="center"/>
          </w:tcPr>
          <w:p w14:paraId="4E5D1514" w14:textId="265CF076" w:rsidR="000D243F" w:rsidRPr="0041125E" w:rsidRDefault="000D243F" w:rsidP="00596FB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5" w:name="OLE_LINK55"/>
            <w:bookmarkStart w:id="16" w:name="OLE_LINK56"/>
            <w:r w:rsidRPr="0041125E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1125E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25E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A02EA3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A02EA3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1125E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  <w:bookmarkEnd w:id="15"/>
            <w:bookmarkEnd w:id="16"/>
          </w:p>
        </w:tc>
      </w:tr>
      <w:bookmarkEnd w:id="14"/>
      <w:tr w:rsidR="000D243F" w:rsidRPr="0041125E" w14:paraId="5DDDC1B7" w14:textId="77777777" w:rsidTr="00596FB5">
        <w:trPr>
          <w:trHeight w:val="851"/>
        </w:trPr>
        <w:tc>
          <w:tcPr>
            <w:tcW w:w="10065" w:type="dxa"/>
            <w:gridSpan w:val="4"/>
            <w:vAlign w:val="center"/>
          </w:tcPr>
          <w:p w14:paraId="1D8736CD" w14:textId="77777777" w:rsidR="00596FB5" w:rsidRDefault="000D243F" w:rsidP="00596FB5">
            <w:pPr>
              <w:spacing w:before="240" w:line="276" w:lineRule="auto"/>
              <w:ind w:right="601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125E">
              <w:rPr>
                <w:rFonts w:asciiTheme="minorHAnsi" w:hAnsiTheme="minorHAnsi" w:cstheme="minorHAnsi"/>
                <w:b/>
                <w:sz w:val="22"/>
                <w:szCs w:val="22"/>
              </w:rPr>
              <w:t>Dysk twardy II</w:t>
            </w:r>
            <w:r w:rsidR="00596F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96FB5">
              <w:rPr>
                <w:rFonts w:asciiTheme="minorHAnsi" w:hAnsiTheme="minorHAnsi" w:cstheme="minorHAnsi"/>
                <w:b/>
                <w:sz w:val="22"/>
                <w:szCs w:val="22"/>
              </w:rPr>
              <w:t>– 4 szt.</w:t>
            </w:r>
            <w:r w:rsidRPr="004112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762E90E1" w14:textId="598B3291" w:rsidR="000D243F" w:rsidRPr="0041125E" w:rsidRDefault="000D243F" w:rsidP="00596FB5">
            <w:pPr>
              <w:spacing w:line="276" w:lineRule="auto"/>
              <w:ind w:right="601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12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(np. </w:t>
            </w:r>
            <w:r w:rsidRPr="004112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125E">
              <w:rPr>
                <w:rFonts w:asciiTheme="minorHAnsi" w:hAnsiTheme="minorHAnsi" w:cstheme="minorHAnsi"/>
                <w:bCs/>
                <w:sz w:val="22"/>
                <w:szCs w:val="22"/>
              </w:rPr>
              <w:t>WD RED PLUS 12TB - WD120EFBX</w:t>
            </w:r>
            <w:r w:rsidR="00596F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1125E">
              <w:rPr>
                <w:rFonts w:asciiTheme="minorHAnsi" w:hAnsiTheme="minorHAnsi" w:cstheme="minorHAnsi"/>
                <w:bCs/>
                <w:sz w:val="22"/>
                <w:szCs w:val="22"/>
              </w:rPr>
              <w:t>lub równoważny</w:t>
            </w:r>
            <w:r w:rsidR="00596FB5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7AE7C816" w14:textId="77777777" w:rsidR="00596FB5" w:rsidRDefault="00596FB5" w:rsidP="00596FB5">
            <w:pPr>
              <w:spacing w:before="240" w:line="276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Oferowane urządzenie:</w:t>
            </w:r>
          </w:p>
          <w:p w14:paraId="0AE0F7D3" w14:textId="251F6617" w:rsidR="00596FB5" w:rsidRDefault="00596FB5" w:rsidP="00596FB5">
            <w:pPr>
              <w:pStyle w:val="Akapitzlist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firma </w:t>
            </w:r>
            <w:r w:rsidR="003A3899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899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3A3899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</w:r>
            <w:r w:rsidR="003A3899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separate"/>
            </w:r>
            <w:r w:rsidR="003A3899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3A3899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3A3899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3A3899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3A3899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3A3899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end"/>
            </w:r>
          </w:p>
          <w:p w14:paraId="4C4DC079" w14:textId="466E622B" w:rsidR="000D243F" w:rsidRPr="00596FB5" w:rsidRDefault="00596FB5" w:rsidP="00596FB5">
            <w:pPr>
              <w:pStyle w:val="Akapitzlist"/>
              <w:numPr>
                <w:ilvl w:val="0"/>
                <w:numId w:val="4"/>
              </w:numPr>
              <w:spacing w:after="240" w:line="276" w:lineRule="auto"/>
              <w:jc w:val="left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596FB5">
              <w:rPr>
                <w:rFonts w:asciiTheme="minorHAnsi" w:hAnsiTheme="minorHAnsi" w:cstheme="minorHAnsi"/>
                <w:sz w:val="22"/>
                <w:szCs w:val="22"/>
              </w:rPr>
              <w:t xml:space="preserve">model </w:t>
            </w:r>
            <w:r w:rsidR="003A3899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899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3A3899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</w:r>
            <w:r w:rsidR="003A3899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separate"/>
            </w:r>
            <w:r w:rsidR="003A3899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3A3899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3A3899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3A3899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3A3899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3A3899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0D243F" w:rsidRPr="0041125E" w14:paraId="7256FE86" w14:textId="77777777" w:rsidTr="00596FB5">
        <w:trPr>
          <w:trHeight w:val="851"/>
        </w:trPr>
        <w:tc>
          <w:tcPr>
            <w:tcW w:w="704" w:type="dxa"/>
            <w:vAlign w:val="center"/>
          </w:tcPr>
          <w:p w14:paraId="127C40D9" w14:textId="77777777" w:rsidR="000D243F" w:rsidRPr="0041125E" w:rsidRDefault="000D243F" w:rsidP="00596FB5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7" w:name="_Hlk147434509"/>
          </w:p>
        </w:tc>
        <w:tc>
          <w:tcPr>
            <w:tcW w:w="1985" w:type="dxa"/>
            <w:vAlign w:val="center"/>
          </w:tcPr>
          <w:p w14:paraId="43D06CFE" w14:textId="75C77E4F" w:rsidR="000D243F" w:rsidRPr="0041125E" w:rsidRDefault="000D243F" w:rsidP="00596FB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125E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5528" w:type="dxa"/>
            <w:vAlign w:val="center"/>
          </w:tcPr>
          <w:p w14:paraId="2DF233E7" w14:textId="5382A226" w:rsidR="000D243F" w:rsidRPr="0041125E" w:rsidRDefault="000D243F" w:rsidP="00596FB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125E">
              <w:rPr>
                <w:rFonts w:asciiTheme="minorHAnsi" w:hAnsiTheme="minorHAnsi" w:cstheme="minorHAnsi"/>
                <w:sz w:val="22"/>
                <w:szCs w:val="22"/>
              </w:rPr>
              <w:t>Dysk twardy przeznaczony do pracy ciągłej w systemach NAS</w:t>
            </w:r>
          </w:p>
        </w:tc>
        <w:tc>
          <w:tcPr>
            <w:tcW w:w="1848" w:type="dxa"/>
            <w:vAlign w:val="center"/>
          </w:tcPr>
          <w:p w14:paraId="3FBDE069" w14:textId="663C801D" w:rsidR="000D243F" w:rsidRPr="0041125E" w:rsidRDefault="000D243F" w:rsidP="00596FB5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41125E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1125E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125E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A02EA3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A02EA3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1125E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bookmarkEnd w:id="17"/>
      <w:tr w:rsidR="000D243F" w:rsidRPr="0041125E" w14:paraId="359D88D0" w14:textId="77777777" w:rsidTr="00596FB5">
        <w:trPr>
          <w:trHeight w:val="851"/>
        </w:trPr>
        <w:tc>
          <w:tcPr>
            <w:tcW w:w="704" w:type="dxa"/>
            <w:vAlign w:val="center"/>
          </w:tcPr>
          <w:p w14:paraId="7F548AA2" w14:textId="77777777" w:rsidR="000D243F" w:rsidRPr="0041125E" w:rsidRDefault="000D243F" w:rsidP="00596FB5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9575F76" w14:textId="7D2FD15D" w:rsidR="000D243F" w:rsidRPr="0041125E" w:rsidRDefault="000D243F" w:rsidP="00596FB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125E">
              <w:rPr>
                <w:rFonts w:asciiTheme="minorHAnsi" w:hAnsiTheme="minorHAnsi" w:cstheme="minorHAnsi"/>
                <w:sz w:val="22"/>
                <w:szCs w:val="22"/>
              </w:rPr>
              <w:t>Kompatybilność</w:t>
            </w:r>
          </w:p>
        </w:tc>
        <w:tc>
          <w:tcPr>
            <w:tcW w:w="5528" w:type="dxa"/>
            <w:vAlign w:val="center"/>
          </w:tcPr>
          <w:p w14:paraId="57F62063" w14:textId="15617BE0" w:rsidR="000D243F" w:rsidRPr="0041125E" w:rsidRDefault="000D243F" w:rsidP="00596FB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125E">
              <w:rPr>
                <w:rFonts w:asciiTheme="minorHAnsi" w:hAnsiTheme="minorHAnsi" w:cstheme="minorHAnsi"/>
                <w:sz w:val="22"/>
                <w:szCs w:val="22"/>
              </w:rPr>
              <w:t xml:space="preserve">Kompatybilny z Synology DX1211 podłączony pod Synology </w:t>
            </w:r>
            <w:bookmarkStart w:id="18" w:name="OLE_LINK151"/>
            <w:bookmarkStart w:id="19" w:name="OLE_LINK152"/>
            <w:r w:rsidRPr="0041125E">
              <w:rPr>
                <w:rFonts w:asciiTheme="minorHAnsi" w:hAnsiTheme="minorHAnsi" w:cstheme="minorHAnsi"/>
                <w:sz w:val="22"/>
                <w:szCs w:val="22"/>
              </w:rPr>
              <w:t>DS2413+</w:t>
            </w:r>
            <w:bookmarkEnd w:id="18"/>
            <w:bookmarkEnd w:id="19"/>
          </w:p>
        </w:tc>
        <w:tc>
          <w:tcPr>
            <w:tcW w:w="1848" w:type="dxa"/>
            <w:vAlign w:val="center"/>
          </w:tcPr>
          <w:p w14:paraId="18454CBC" w14:textId="7213D87A" w:rsidR="000D243F" w:rsidRPr="0041125E" w:rsidRDefault="000D243F" w:rsidP="00596FB5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bookmarkStart w:id="20" w:name="OLE_LINK157"/>
            <w:bookmarkStart w:id="21" w:name="OLE_LINK158"/>
            <w:r w:rsidRPr="0041125E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1125E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125E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A02EA3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A02EA3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1125E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  <w:bookmarkEnd w:id="20"/>
            <w:bookmarkEnd w:id="21"/>
          </w:p>
        </w:tc>
      </w:tr>
      <w:tr w:rsidR="000D243F" w:rsidRPr="0041125E" w14:paraId="013EBDF9" w14:textId="77777777" w:rsidTr="00596FB5">
        <w:trPr>
          <w:trHeight w:val="851"/>
        </w:trPr>
        <w:tc>
          <w:tcPr>
            <w:tcW w:w="704" w:type="dxa"/>
            <w:vAlign w:val="center"/>
          </w:tcPr>
          <w:p w14:paraId="3168D712" w14:textId="77777777" w:rsidR="000D243F" w:rsidRPr="0041125E" w:rsidRDefault="000D243F" w:rsidP="00596FB5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2" w:name="_Hlk147434519"/>
          </w:p>
        </w:tc>
        <w:tc>
          <w:tcPr>
            <w:tcW w:w="1985" w:type="dxa"/>
            <w:vAlign w:val="center"/>
          </w:tcPr>
          <w:p w14:paraId="1E0FA967" w14:textId="26424D1D" w:rsidR="000D243F" w:rsidRPr="0041125E" w:rsidRDefault="000D243F" w:rsidP="00596FB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125E">
              <w:rPr>
                <w:rFonts w:asciiTheme="minorHAnsi" w:hAnsiTheme="minorHAnsi" w:cstheme="minorHAnsi"/>
                <w:sz w:val="22"/>
                <w:szCs w:val="22"/>
              </w:rPr>
              <w:t>Cechy</w:t>
            </w:r>
          </w:p>
        </w:tc>
        <w:tc>
          <w:tcPr>
            <w:tcW w:w="5528" w:type="dxa"/>
            <w:vAlign w:val="center"/>
          </w:tcPr>
          <w:p w14:paraId="6857028F" w14:textId="49EC3EFD" w:rsidR="000D243F" w:rsidRPr="0041125E" w:rsidRDefault="000D243F" w:rsidP="00596FB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125E">
              <w:rPr>
                <w:rFonts w:asciiTheme="minorHAnsi" w:hAnsiTheme="minorHAnsi" w:cstheme="minorHAnsi"/>
                <w:sz w:val="22"/>
                <w:szCs w:val="22"/>
              </w:rPr>
              <w:t>Pojemność: 12 TB</w:t>
            </w:r>
          </w:p>
          <w:p w14:paraId="39403703" w14:textId="5340DF69" w:rsidR="000D243F" w:rsidRPr="0041125E" w:rsidRDefault="000D243F" w:rsidP="00596FB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125E">
              <w:rPr>
                <w:rFonts w:asciiTheme="minorHAnsi" w:hAnsiTheme="minorHAnsi" w:cstheme="minorHAnsi"/>
                <w:sz w:val="22"/>
                <w:szCs w:val="22"/>
              </w:rPr>
              <w:t>Format: 3,5”</w:t>
            </w:r>
          </w:p>
          <w:p w14:paraId="7AC79CCD" w14:textId="05965472" w:rsidR="000D243F" w:rsidRPr="0041125E" w:rsidRDefault="000D243F" w:rsidP="00596FB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125E">
              <w:rPr>
                <w:rFonts w:asciiTheme="minorHAnsi" w:hAnsiTheme="minorHAnsi" w:cstheme="minorHAnsi"/>
                <w:sz w:val="22"/>
                <w:szCs w:val="22"/>
              </w:rPr>
              <w:t>Prędkość obrotowa 7200RPM</w:t>
            </w:r>
          </w:p>
          <w:p w14:paraId="0AC403CD" w14:textId="073944A8" w:rsidR="000D243F" w:rsidRPr="0041125E" w:rsidRDefault="000D243F" w:rsidP="00596FB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125E">
              <w:rPr>
                <w:rFonts w:asciiTheme="minorHAnsi" w:hAnsiTheme="minorHAnsi" w:cstheme="minorHAnsi"/>
                <w:sz w:val="22"/>
                <w:szCs w:val="22"/>
              </w:rPr>
              <w:t>Interfejs: SATA III (6.0 Gb/s)</w:t>
            </w:r>
          </w:p>
          <w:p w14:paraId="5E42371B" w14:textId="66C04757" w:rsidR="000D243F" w:rsidRPr="0041125E" w:rsidRDefault="000D243F" w:rsidP="00596FB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112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Pamięć podręczna: 256 MB</w:t>
            </w:r>
          </w:p>
          <w:p w14:paraId="2BDCF3E3" w14:textId="797DD1EB" w:rsidR="000D243F" w:rsidRPr="0041125E" w:rsidRDefault="000D243F" w:rsidP="00596FB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112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Niezawodność MTBF: 1000000</w:t>
            </w:r>
          </w:p>
          <w:p w14:paraId="6AEB18E2" w14:textId="2C6E591A" w:rsidR="000D243F" w:rsidRPr="0041125E" w:rsidRDefault="000D243F" w:rsidP="00596FB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112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Technologia zapisu CMR</w:t>
            </w:r>
          </w:p>
          <w:p w14:paraId="59E2A26B" w14:textId="7C48A06E" w:rsidR="000D243F" w:rsidRPr="0041125E" w:rsidRDefault="00990C88" w:rsidP="00B4702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112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Wbudowane kolejkowanie poleceń</w:t>
            </w:r>
          </w:p>
        </w:tc>
        <w:tc>
          <w:tcPr>
            <w:tcW w:w="1848" w:type="dxa"/>
            <w:vAlign w:val="center"/>
          </w:tcPr>
          <w:p w14:paraId="667DC014" w14:textId="1676EF46" w:rsidR="000D243F" w:rsidRPr="0041125E" w:rsidRDefault="000D243F" w:rsidP="00596FB5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1125E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1125E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125E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A02EA3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A02EA3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1125E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bookmarkEnd w:id="22"/>
      <w:tr w:rsidR="000D243F" w:rsidRPr="0041125E" w14:paraId="3660C42D" w14:textId="77777777" w:rsidTr="00596FB5">
        <w:trPr>
          <w:trHeight w:val="851"/>
        </w:trPr>
        <w:tc>
          <w:tcPr>
            <w:tcW w:w="704" w:type="dxa"/>
            <w:vAlign w:val="center"/>
          </w:tcPr>
          <w:p w14:paraId="74B7663D" w14:textId="77777777" w:rsidR="000D243F" w:rsidRPr="0041125E" w:rsidRDefault="000D243F" w:rsidP="00596FB5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3ADA26E6" w14:textId="25C46604" w:rsidR="000D243F" w:rsidRPr="0041125E" w:rsidRDefault="000D243F" w:rsidP="00596FB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1125E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5528" w:type="dxa"/>
            <w:vAlign w:val="center"/>
          </w:tcPr>
          <w:p w14:paraId="5E131F64" w14:textId="79C6C718" w:rsidR="000D243F" w:rsidRPr="0041125E" w:rsidRDefault="000D243F" w:rsidP="00596FB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125E">
              <w:rPr>
                <w:rFonts w:asciiTheme="minorHAnsi" w:hAnsiTheme="minorHAnsi" w:cstheme="minorHAnsi"/>
                <w:sz w:val="22"/>
                <w:szCs w:val="22"/>
              </w:rPr>
              <w:t>Minimum 36 miesięcy gwarancji. Serwis urządzenia musi być realizowany przez Producenta lub Autoryzowanego Partnera Serwisowego</w:t>
            </w:r>
            <w:r w:rsidR="00596FB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8" w:type="dxa"/>
            <w:vAlign w:val="center"/>
          </w:tcPr>
          <w:p w14:paraId="1EA8375E" w14:textId="6BC61A3B" w:rsidR="000D243F" w:rsidRPr="0041125E" w:rsidRDefault="000D243F" w:rsidP="00596FB5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41125E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1125E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125E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A02EA3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A02EA3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1125E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bookmarkEnd w:id="2"/>
      <w:bookmarkEnd w:id="3"/>
    </w:tbl>
    <w:p w14:paraId="0A236518" w14:textId="77777777" w:rsidR="00230B4C" w:rsidRPr="0041125E" w:rsidRDefault="00230B4C" w:rsidP="00596FB5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230B4C" w:rsidRPr="0041125E" w:rsidSect="00E2736F">
      <w:pgSz w:w="11906" w:h="16838"/>
      <w:pgMar w:top="1417" w:right="1133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C3A"/>
    <w:multiLevelType w:val="hybridMultilevel"/>
    <w:tmpl w:val="6B90E4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B1BA3"/>
    <w:multiLevelType w:val="multilevel"/>
    <w:tmpl w:val="5ECC46C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4E9096E"/>
    <w:multiLevelType w:val="hybridMultilevel"/>
    <w:tmpl w:val="41A23FC4"/>
    <w:lvl w:ilvl="0" w:tplc="8410CFA4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94FDE"/>
    <w:multiLevelType w:val="hybridMultilevel"/>
    <w:tmpl w:val="6B90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787779">
    <w:abstractNumId w:val="2"/>
  </w:num>
  <w:num w:numId="2" w16cid:durableId="2112774288">
    <w:abstractNumId w:val="1"/>
  </w:num>
  <w:num w:numId="3" w16cid:durableId="702904429">
    <w:abstractNumId w:val="3"/>
  </w:num>
  <w:num w:numId="4" w16cid:durableId="48517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LFNmJvFZkvQQYg+tNF+iUChdYNF8+HcPrecjENJFKuU1/t+SpYtW5rUnw+ybZHU9iNV/Lf542yMN5tZSbTE/Fw==" w:salt="UavXF5cn2MQxn4im0FhAG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6A"/>
    <w:rsid w:val="000D243F"/>
    <w:rsid w:val="0018514B"/>
    <w:rsid w:val="001F7802"/>
    <w:rsid w:val="00230B4C"/>
    <w:rsid w:val="0036056F"/>
    <w:rsid w:val="00363F21"/>
    <w:rsid w:val="00371EB8"/>
    <w:rsid w:val="003A3899"/>
    <w:rsid w:val="00401C2B"/>
    <w:rsid w:val="0041125E"/>
    <w:rsid w:val="004B659E"/>
    <w:rsid w:val="00507BDF"/>
    <w:rsid w:val="00570BFB"/>
    <w:rsid w:val="00596FB5"/>
    <w:rsid w:val="005E0C3C"/>
    <w:rsid w:val="005F1637"/>
    <w:rsid w:val="00653685"/>
    <w:rsid w:val="006C7DBA"/>
    <w:rsid w:val="00724989"/>
    <w:rsid w:val="0073317F"/>
    <w:rsid w:val="00764280"/>
    <w:rsid w:val="00777F55"/>
    <w:rsid w:val="007D73A6"/>
    <w:rsid w:val="008549A4"/>
    <w:rsid w:val="009041FC"/>
    <w:rsid w:val="00966D06"/>
    <w:rsid w:val="00990C88"/>
    <w:rsid w:val="00A02EA3"/>
    <w:rsid w:val="00B47026"/>
    <w:rsid w:val="00B62440"/>
    <w:rsid w:val="00B82772"/>
    <w:rsid w:val="00BD4225"/>
    <w:rsid w:val="00C35EF8"/>
    <w:rsid w:val="00C7766A"/>
    <w:rsid w:val="00C91A56"/>
    <w:rsid w:val="00D94A62"/>
    <w:rsid w:val="00E2736F"/>
    <w:rsid w:val="00E9040C"/>
    <w:rsid w:val="00ED448A"/>
    <w:rsid w:val="00F7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231C"/>
  <w15:chartTrackingRefBased/>
  <w15:docId w15:val="{0E3A4CB5-BEE0-9C47-AC44-7B72C205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40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7766A"/>
    <w:pPr>
      <w:keepNext/>
      <w:jc w:val="center"/>
      <w:outlineLvl w:val="1"/>
    </w:pPr>
    <w:rPr>
      <w:b/>
      <w:szCs w:val="20"/>
      <w:lang w:eastAsia="ja-JP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7D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7766A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C7766A"/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C7766A"/>
    <w:rPr>
      <w:rFonts w:ascii="Times New Roman" w:eastAsia="Times New Roman" w:hAnsi="Times New Roman" w:cs="Times New Roman"/>
      <w:b/>
      <w:szCs w:val="20"/>
      <w:lang w:eastAsia="ja-JP"/>
    </w:rPr>
  </w:style>
  <w:style w:type="paragraph" w:customStyle="1" w:styleId="A-nagtabeli">
    <w:name w:val="A- nag tabeli"/>
    <w:basedOn w:val="Normalny"/>
    <w:next w:val="Normalny"/>
    <w:rsid w:val="00C7766A"/>
    <w:pPr>
      <w:widowControl/>
      <w:suppressAutoHyphens/>
      <w:adjustRightInd/>
      <w:spacing w:line="240" w:lineRule="auto"/>
      <w:jc w:val="left"/>
      <w:textAlignment w:val="auto"/>
    </w:pPr>
    <w:rPr>
      <w:rFonts w:ascii="Calibri" w:hAnsi="Calibri"/>
      <w:b/>
      <w:sz w:val="22"/>
      <w:szCs w:val="20"/>
      <w:lang w:eastAsia="ar-SA"/>
    </w:rPr>
  </w:style>
  <w:style w:type="character" w:customStyle="1" w:styleId="labelastextbox">
    <w:name w:val="labelastextbox"/>
    <w:rsid w:val="00C7766A"/>
  </w:style>
  <w:style w:type="paragraph" w:customStyle="1" w:styleId="Bezodstpw1">
    <w:name w:val="Bez odstępów1"/>
    <w:basedOn w:val="Normalny"/>
    <w:rsid w:val="00C7766A"/>
    <w:pPr>
      <w:adjustRightInd/>
      <w:spacing w:line="240" w:lineRule="auto"/>
      <w:textAlignment w:val="auto"/>
    </w:pPr>
    <w:rPr>
      <w:rFonts w:ascii="Times" w:hAnsi="Times" w:cs="Times"/>
      <w:kern w:val="2"/>
      <w:lang w:val="en-US" w:eastAsia="ja-JP"/>
    </w:rPr>
  </w:style>
  <w:style w:type="paragraph" w:customStyle="1" w:styleId="Bezodstpw2">
    <w:name w:val="Bez odstępów2"/>
    <w:basedOn w:val="Normalny"/>
    <w:rsid w:val="00C7766A"/>
    <w:pPr>
      <w:adjustRightInd/>
      <w:spacing w:line="240" w:lineRule="auto"/>
      <w:textAlignment w:val="auto"/>
    </w:pPr>
    <w:rPr>
      <w:rFonts w:ascii="Times" w:hAnsi="Times" w:cs="Times"/>
      <w:kern w:val="2"/>
      <w:lang w:val="en-US" w:eastAsia="ja-JP"/>
    </w:rPr>
  </w:style>
  <w:style w:type="paragraph" w:customStyle="1" w:styleId="Bezodstpw20">
    <w:name w:val="Bez odstępów2"/>
    <w:basedOn w:val="Normalny"/>
    <w:rsid w:val="00C7766A"/>
    <w:pPr>
      <w:adjustRightInd/>
      <w:spacing w:line="240" w:lineRule="auto"/>
      <w:textAlignment w:val="auto"/>
    </w:pPr>
    <w:rPr>
      <w:rFonts w:ascii="Times" w:hAnsi="Times" w:cs="Times"/>
      <w:kern w:val="2"/>
      <w:lang w:val="en-US" w:eastAsia="ja-JP"/>
    </w:rPr>
  </w:style>
  <w:style w:type="table" w:styleId="Tabela-Siatka">
    <w:name w:val="Table Grid"/>
    <w:basedOn w:val="Standardowy"/>
    <w:uiPriority w:val="39"/>
    <w:rsid w:val="00E27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448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7DBA"/>
    <w:rPr>
      <w:rFonts w:asciiTheme="majorHAnsi" w:eastAsiaTheme="majorEastAsia" w:hAnsiTheme="majorHAnsi" w:cstheme="majorBidi"/>
      <w:color w:val="1F3763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Sztajer</dc:creator>
  <cp:keywords/>
  <dc:description/>
  <cp:lastModifiedBy>Katarzyna Baran</cp:lastModifiedBy>
  <cp:revision>14</cp:revision>
  <dcterms:created xsi:type="dcterms:W3CDTF">2023-10-05T11:35:00Z</dcterms:created>
  <dcterms:modified xsi:type="dcterms:W3CDTF">2023-10-17T12:00:00Z</dcterms:modified>
</cp:coreProperties>
</file>